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F8C4" w14:textId="23ED5750" w:rsidR="00FD2B03" w:rsidRDefault="00661A91">
      <w:pPr>
        <w:pStyle w:val="a3"/>
        <w:spacing w:before="6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EC77DA4" wp14:editId="43BF7B63">
                <wp:simplePos x="0" y="0"/>
                <wp:positionH relativeFrom="page">
                  <wp:posOffset>3515360</wp:posOffset>
                </wp:positionH>
                <wp:positionV relativeFrom="page">
                  <wp:posOffset>179705</wp:posOffset>
                </wp:positionV>
                <wp:extent cx="6350" cy="7186930"/>
                <wp:effectExtent l="0" t="0" r="0" b="0"/>
                <wp:wrapNone/>
                <wp:docPr id="188369784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186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AA59E" id="docshape1" o:spid="_x0000_s1026" style="position:absolute;margin-left:276.8pt;margin-top:14.15pt;width:.5pt;height:565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2BEDCB" wp14:editId="13C8AB53">
                <wp:simplePos x="0" y="0"/>
                <wp:positionH relativeFrom="page">
                  <wp:posOffset>7122160</wp:posOffset>
                </wp:positionH>
                <wp:positionV relativeFrom="page">
                  <wp:posOffset>179705</wp:posOffset>
                </wp:positionV>
                <wp:extent cx="6350" cy="7186930"/>
                <wp:effectExtent l="0" t="0" r="0" b="0"/>
                <wp:wrapNone/>
                <wp:docPr id="128339460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186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78A9F" id="docshape2" o:spid="_x0000_s1026" style="position:absolute;margin-left:560.8pt;margin-top:14.15pt;width:.5pt;height:565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6E7851A4" w14:textId="77777777" w:rsidR="00FD2B03" w:rsidRDefault="00000000">
      <w:pPr>
        <w:pStyle w:val="1"/>
        <w:spacing w:line="299" w:lineRule="exact"/>
        <w:ind w:left="1350"/>
        <w:jc w:val="both"/>
      </w:pPr>
      <w:r>
        <w:t>Как</w:t>
      </w:r>
      <w:r>
        <w:rPr>
          <w:spacing w:val="-12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rPr>
          <w:spacing w:val="-4"/>
        </w:rPr>
        <w:t>ВИЧ?</w:t>
      </w:r>
    </w:p>
    <w:p w14:paraId="18E0E3A3" w14:textId="77777777" w:rsidR="00FD2B03" w:rsidRDefault="00000000">
      <w:pPr>
        <w:pStyle w:val="a5"/>
        <w:numPr>
          <w:ilvl w:val="0"/>
          <w:numId w:val="3"/>
        </w:numPr>
        <w:tabs>
          <w:tab w:val="left" w:pos="598"/>
          <w:tab w:val="left" w:pos="2838"/>
          <w:tab w:val="left" w:pos="4028"/>
        </w:tabs>
        <w:ind w:right="38" w:hanging="284"/>
        <w:rPr>
          <w:sz w:val="26"/>
        </w:rPr>
      </w:pPr>
      <w:r>
        <w:tab/>
      </w:r>
      <w:r>
        <w:rPr>
          <w:sz w:val="26"/>
        </w:rPr>
        <w:t xml:space="preserve">«кровь в кровь» – при использовании </w:t>
      </w:r>
      <w:r>
        <w:rPr>
          <w:spacing w:val="-2"/>
          <w:sz w:val="26"/>
        </w:rPr>
        <w:t>нестерильных</w:t>
      </w:r>
      <w:r>
        <w:rPr>
          <w:sz w:val="26"/>
        </w:rPr>
        <w:tab/>
      </w:r>
      <w:r>
        <w:rPr>
          <w:spacing w:val="-4"/>
          <w:sz w:val="26"/>
        </w:rPr>
        <w:t>игл,</w:t>
      </w:r>
      <w:r>
        <w:rPr>
          <w:sz w:val="26"/>
        </w:rPr>
        <w:tab/>
      </w:r>
      <w:r>
        <w:rPr>
          <w:spacing w:val="-2"/>
          <w:sz w:val="26"/>
        </w:rPr>
        <w:t xml:space="preserve">шприцев, </w:t>
      </w:r>
      <w:r>
        <w:rPr>
          <w:sz w:val="26"/>
        </w:rPr>
        <w:t>хирургических предметов, пользовании чужими бритвенными принадлежнос- тями, зубными щетками, маникюрными и педикюрными наборами и т.д.;</w:t>
      </w:r>
    </w:p>
    <w:p w14:paraId="06899CCA" w14:textId="77777777" w:rsidR="00FD2B03" w:rsidRDefault="00000000">
      <w:pPr>
        <w:pStyle w:val="a5"/>
        <w:numPr>
          <w:ilvl w:val="0"/>
          <w:numId w:val="3"/>
        </w:numPr>
        <w:tabs>
          <w:tab w:val="left" w:pos="531"/>
        </w:tabs>
        <w:ind w:right="185" w:hanging="284"/>
        <w:rPr>
          <w:sz w:val="26"/>
        </w:rPr>
      </w:pPr>
      <w:r>
        <w:rPr>
          <w:sz w:val="26"/>
        </w:rPr>
        <w:t xml:space="preserve">от матери ребенку – во время беремен- ности, в родах и при грудном </w:t>
      </w:r>
      <w:r>
        <w:rPr>
          <w:spacing w:val="-2"/>
          <w:sz w:val="26"/>
        </w:rPr>
        <w:t>вскармливании.</w:t>
      </w:r>
    </w:p>
    <w:p w14:paraId="6850AA2D" w14:textId="77777777" w:rsidR="00FD2B03" w:rsidRDefault="00000000">
      <w:pPr>
        <w:pStyle w:val="a5"/>
        <w:numPr>
          <w:ilvl w:val="0"/>
          <w:numId w:val="3"/>
        </w:numPr>
        <w:tabs>
          <w:tab w:val="left" w:pos="531"/>
        </w:tabs>
        <w:ind w:right="183" w:hanging="284"/>
        <w:rPr>
          <w:sz w:val="26"/>
        </w:rPr>
      </w:pPr>
      <w:r>
        <w:rPr>
          <w:sz w:val="26"/>
        </w:rPr>
        <w:t>половым путём – при любом незащищенном (без презерватива) половом контакте;</w:t>
      </w:r>
    </w:p>
    <w:p w14:paraId="799D7469" w14:textId="77777777" w:rsidR="00FD2B03" w:rsidRDefault="00000000">
      <w:pPr>
        <w:pStyle w:val="a3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4E8733" wp14:editId="75A56C24">
            <wp:simplePos x="0" y="0"/>
            <wp:positionH relativeFrom="page">
              <wp:posOffset>407669</wp:posOffset>
            </wp:positionH>
            <wp:positionV relativeFrom="paragraph">
              <wp:posOffset>118546</wp:posOffset>
            </wp:positionV>
            <wp:extent cx="1486599" cy="951356"/>
            <wp:effectExtent l="0" t="0" r="0" b="0"/>
            <wp:wrapTopAndBottom/>
            <wp:docPr id="1" name="image1.jpeg" descr="C:\Users\Медяник\Desktop\1413924584f9049eaf5c19b5c2fc6cd4_ce_740x460x0x0_fitted_74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99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6329F41" wp14:editId="3F147C52">
            <wp:simplePos x="0" y="0"/>
            <wp:positionH relativeFrom="page">
              <wp:posOffset>1948179</wp:posOffset>
            </wp:positionH>
            <wp:positionV relativeFrom="paragraph">
              <wp:posOffset>118571</wp:posOffset>
            </wp:positionV>
            <wp:extent cx="1422230" cy="951356"/>
            <wp:effectExtent l="0" t="0" r="0" b="0"/>
            <wp:wrapTopAndBottom/>
            <wp:docPr id="3" name="image2.jpeg" descr="C:\Users\Медяник\Desktop\157236560817397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230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FF22B5C" wp14:editId="58762C88">
            <wp:simplePos x="0" y="0"/>
            <wp:positionH relativeFrom="page">
              <wp:posOffset>407669</wp:posOffset>
            </wp:positionH>
            <wp:positionV relativeFrom="paragraph">
              <wp:posOffset>1178386</wp:posOffset>
            </wp:positionV>
            <wp:extent cx="1470762" cy="963930"/>
            <wp:effectExtent l="0" t="0" r="0" b="0"/>
            <wp:wrapTopAndBottom/>
            <wp:docPr id="5" name="image3.jpeg" descr="C:\Users\Медяник\Desktop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762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8973B84" wp14:editId="6CD3162F">
            <wp:simplePos x="0" y="0"/>
            <wp:positionH relativeFrom="page">
              <wp:posOffset>1948179</wp:posOffset>
            </wp:positionH>
            <wp:positionV relativeFrom="paragraph">
              <wp:posOffset>1187911</wp:posOffset>
            </wp:positionV>
            <wp:extent cx="1422230" cy="951357"/>
            <wp:effectExtent l="0" t="0" r="0" b="0"/>
            <wp:wrapTopAndBottom/>
            <wp:docPr id="7" name="image4.jpeg" descr="C:\Users\Медяник\Desktop\depositphotos-238119126-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230" cy="95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7C7D9" w14:textId="77777777" w:rsidR="00FD2B03" w:rsidRDefault="00FD2B03">
      <w:pPr>
        <w:pStyle w:val="a3"/>
        <w:spacing w:before="8"/>
        <w:rPr>
          <w:sz w:val="12"/>
        </w:rPr>
      </w:pPr>
    </w:p>
    <w:p w14:paraId="7C0A924A" w14:textId="77777777" w:rsidR="00FD2B03" w:rsidRDefault="00000000">
      <w:pPr>
        <w:pStyle w:val="1"/>
        <w:spacing w:before="182"/>
        <w:ind w:left="1494"/>
      </w:pPr>
      <w:r>
        <w:t>ВИЧ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передается:</w:t>
      </w:r>
    </w:p>
    <w:p w14:paraId="3C9B2582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spacing w:line="295" w:lineRule="exact"/>
        <w:ind w:hanging="362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рукопожатии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объятиях;</w:t>
      </w:r>
    </w:p>
    <w:p w14:paraId="26FAB32F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spacing w:line="242" w:lineRule="auto"/>
        <w:ind w:right="80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пользовании</w:t>
      </w:r>
      <w:r>
        <w:rPr>
          <w:spacing w:val="-15"/>
          <w:sz w:val="26"/>
        </w:rPr>
        <w:t xml:space="preserve"> </w:t>
      </w:r>
      <w:r>
        <w:rPr>
          <w:sz w:val="26"/>
        </w:rPr>
        <w:t>столовыми</w:t>
      </w:r>
      <w:r>
        <w:rPr>
          <w:spacing w:val="-15"/>
          <w:sz w:val="26"/>
        </w:rPr>
        <w:t xml:space="preserve"> </w:t>
      </w:r>
      <w:r>
        <w:rPr>
          <w:sz w:val="26"/>
        </w:rPr>
        <w:t>приборами, постельными принадлежностями;</w:t>
      </w:r>
    </w:p>
    <w:p w14:paraId="7AB8EC6F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ind w:right="440"/>
        <w:jc w:val="left"/>
        <w:rPr>
          <w:sz w:val="26"/>
        </w:rPr>
      </w:pPr>
      <w:r>
        <w:rPr>
          <w:sz w:val="26"/>
        </w:rPr>
        <w:t>через</w:t>
      </w:r>
      <w:r>
        <w:rPr>
          <w:spacing w:val="-17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16"/>
          <w:sz w:val="26"/>
        </w:rPr>
        <w:t xml:space="preserve"> </w:t>
      </w:r>
      <w:r>
        <w:rPr>
          <w:sz w:val="26"/>
        </w:rPr>
        <w:t>сантехоборудования, при пользовании бассейном, душем;</w:t>
      </w:r>
    </w:p>
    <w:p w14:paraId="235360C7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spacing w:line="298" w:lineRule="exact"/>
        <w:ind w:hanging="362"/>
        <w:jc w:val="left"/>
        <w:rPr>
          <w:sz w:val="26"/>
        </w:rPr>
      </w:pPr>
      <w:r>
        <w:rPr>
          <w:spacing w:val="-2"/>
          <w:sz w:val="26"/>
        </w:rPr>
        <w:t>воздушно-капельным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путем;</w:t>
      </w:r>
    </w:p>
    <w:p w14:paraId="50B46EE9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spacing w:line="298" w:lineRule="exact"/>
        <w:ind w:hanging="362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спортом;</w:t>
      </w:r>
    </w:p>
    <w:p w14:paraId="350FB876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spacing w:line="298" w:lineRule="exact"/>
        <w:ind w:hanging="362"/>
        <w:jc w:val="left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транспорте;</w:t>
      </w:r>
    </w:p>
    <w:p w14:paraId="37245C36" w14:textId="77777777" w:rsidR="00FD2B03" w:rsidRDefault="00000000">
      <w:pPr>
        <w:pStyle w:val="a5"/>
        <w:numPr>
          <w:ilvl w:val="0"/>
          <w:numId w:val="2"/>
        </w:numPr>
        <w:tabs>
          <w:tab w:val="left" w:pos="531"/>
        </w:tabs>
        <w:spacing w:line="242" w:lineRule="auto"/>
        <w:ind w:right="1043"/>
        <w:jc w:val="left"/>
        <w:rPr>
          <w:sz w:val="26"/>
        </w:rPr>
      </w:pPr>
      <w:r>
        <w:rPr>
          <w:sz w:val="26"/>
        </w:rPr>
        <w:t>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укусах </w:t>
      </w:r>
      <w:r>
        <w:rPr>
          <w:spacing w:val="-2"/>
          <w:sz w:val="26"/>
        </w:rPr>
        <w:t>насекомых.</w:t>
      </w:r>
    </w:p>
    <w:p w14:paraId="08F25930" w14:textId="77777777" w:rsidR="00FD2B03" w:rsidRDefault="00000000">
      <w:pPr>
        <w:spacing w:before="6"/>
        <w:rPr>
          <w:sz w:val="32"/>
        </w:rPr>
      </w:pPr>
      <w:r>
        <w:br w:type="column"/>
      </w:r>
    </w:p>
    <w:p w14:paraId="54544A8C" w14:textId="77777777" w:rsidR="00FD2B03" w:rsidRDefault="00000000">
      <w:pPr>
        <w:pStyle w:val="2"/>
        <w:spacing w:line="242" w:lineRule="auto"/>
        <w:ind w:left="1624" w:right="1258" w:hanging="380"/>
      </w:pPr>
      <w:r>
        <w:t>Кто</w:t>
      </w:r>
      <w:r>
        <w:rPr>
          <w:spacing w:val="-17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 xml:space="preserve">заразиться </w:t>
      </w:r>
      <w:r>
        <w:rPr>
          <w:spacing w:val="-2"/>
        </w:rPr>
        <w:t>ВИЧ-инфекцией?</w:t>
      </w:r>
    </w:p>
    <w:p w14:paraId="40BCBAF8" w14:textId="77777777" w:rsidR="00FD2B03" w:rsidRDefault="00000000">
      <w:pPr>
        <w:pStyle w:val="a3"/>
        <w:ind w:left="169" w:right="40"/>
        <w:jc w:val="both"/>
      </w:pPr>
      <w:r>
        <w:rPr>
          <w:b/>
        </w:rPr>
        <w:t>КТО</w:t>
      </w:r>
      <w:r>
        <w:rPr>
          <w:b/>
          <w:spacing w:val="-7"/>
        </w:rPr>
        <w:t xml:space="preserve"> </w:t>
      </w:r>
      <w:r>
        <w:rPr>
          <w:b/>
        </w:rPr>
        <w:t>УГОДНО:</w:t>
      </w:r>
      <w:r>
        <w:rPr>
          <w:b/>
          <w:spacing w:val="-6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и женщины, независимо от места проживания</w:t>
      </w:r>
      <w:r>
        <w:rPr>
          <w:spacing w:val="40"/>
        </w:rPr>
        <w:t xml:space="preserve"> </w:t>
      </w:r>
      <w:r>
        <w:t>и религиозных убеждений. Любой, даже ты,</w:t>
      </w:r>
    </w:p>
    <w:p w14:paraId="235D9B54" w14:textId="77777777" w:rsidR="00FD2B03" w:rsidRDefault="00000000">
      <w:pPr>
        <w:pStyle w:val="1"/>
        <w:spacing w:line="240" w:lineRule="auto"/>
        <w:ind w:left="476" w:right="351"/>
        <w:jc w:val="center"/>
      </w:pPr>
      <w:r>
        <w:t>ЕСЛИ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rPr>
          <w:spacing w:val="-2"/>
        </w:rPr>
        <w:t>НЕОСТОРОЖЕН!</w:t>
      </w:r>
    </w:p>
    <w:p w14:paraId="591CBA2F" w14:textId="77777777" w:rsidR="00FD2B03" w:rsidRDefault="00000000">
      <w:pPr>
        <w:pStyle w:val="a3"/>
        <w:spacing w:before="198"/>
        <w:ind w:left="208" w:right="83" w:hanging="2"/>
        <w:jc w:val="center"/>
      </w:pPr>
      <w:r>
        <w:rPr>
          <w:u w:val="single"/>
        </w:rPr>
        <w:t>Носитель вируса иммунодефицита может</w:t>
      </w:r>
      <w:r>
        <w:t xml:space="preserve"> </w:t>
      </w:r>
      <w:r>
        <w:rPr>
          <w:u w:val="single"/>
        </w:rPr>
        <w:t>передавать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ВИЧ</w:t>
      </w:r>
      <w:r>
        <w:rPr>
          <w:spacing w:val="-8"/>
          <w:u w:val="single"/>
        </w:rPr>
        <w:t xml:space="preserve"> </w:t>
      </w:r>
      <w:r>
        <w:rPr>
          <w:u w:val="single"/>
        </w:rPr>
        <w:t>другим</w:t>
      </w:r>
      <w:r>
        <w:rPr>
          <w:spacing w:val="-9"/>
          <w:u w:val="single"/>
        </w:rPr>
        <w:t xml:space="preserve"> </w:t>
      </w:r>
      <w:r>
        <w:rPr>
          <w:u w:val="single"/>
        </w:rPr>
        <w:t>людям</w:t>
      </w:r>
      <w:r>
        <w:rPr>
          <w:spacing w:val="-8"/>
          <w:u w:val="single"/>
        </w:rPr>
        <w:t xml:space="preserve"> </w:t>
      </w:r>
      <w:r>
        <w:rPr>
          <w:u w:val="single"/>
        </w:rPr>
        <w:t>уже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первых</w:t>
      </w:r>
      <w:r>
        <w:t xml:space="preserve"> </w:t>
      </w:r>
      <w:r>
        <w:rPr>
          <w:u w:val="single"/>
        </w:rPr>
        <w:t>дней заражения</w:t>
      </w:r>
    </w:p>
    <w:p w14:paraId="3E1F80A8" w14:textId="77777777" w:rsidR="00FD2B03" w:rsidRDefault="00000000">
      <w:pPr>
        <w:pStyle w:val="1"/>
        <w:spacing w:before="212" w:line="298" w:lineRule="exact"/>
      </w:pPr>
      <w:r>
        <w:rPr>
          <w:spacing w:val="-2"/>
        </w:rPr>
        <w:t>ПОМНИТЕ:</w:t>
      </w:r>
    </w:p>
    <w:p w14:paraId="59976FDE" w14:textId="77777777" w:rsidR="00FD2B03" w:rsidRDefault="00000000">
      <w:pPr>
        <w:pStyle w:val="a3"/>
        <w:ind w:left="169" w:right="38"/>
        <w:jc w:val="both"/>
      </w:pPr>
      <w:r>
        <w:t>Алкоголь и наркотики неизбежно влияют на принимаемые решения: ведь под их</w:t>
      </w:r>
      <w:r>
        <w:rPr>
          <w:spacing w:val="40"/>
        </w:rPr>
        <w:t xml:space="preserve"> </w:t>
      </w:r>
      <w:r>
        <w:t>влиянием человек плохо контролирует свои действия, легче идёт на риск, пренебрегает необходимыми мерами предосторожности.</w:t>
      </w:r>
    </w:p>
    <w:p w14:paraId="21AB7264" w14:textId="77777777" w:rsidR="00FD2B03" w:rsidRDefault="00FD2B03">
      <w:pPr>
        <w:pStyle w:val="a3"/>
        <w:spacing w:before="3"/>
        <w:rPr>
          <w:sz w:val="24"/>
        </w:rPr>
      </w:pPr>
    </w:p>
    <w:p w14:paraId="49501888" w14:textId="77777777" w:rsidR="00FD2B03" w:rsidRDefault="00000000">
      <w:pPr>
        <w:spacing w:line="242" w:lineRule="auto"/>
        <w:ind w:left="1980" w:hanging="1446"/>
        <w:rPr>
          <w:b/>
          <w:i/>
          <w:sz w:val="36"/>
        </w:rPr>
      </w:pPr>
      <w:r>
        <w:rPr>
          <w:b/>
          <w:i/>
          <w:sz w:val="36"/>
        </w:rPr>
        <w:t>Главная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36"/>
        </w:rPr>
        <w:t>ценность</w:t>
      </w:r>
      <w:r>
        <w:rPr>
          <w:b/>
          <w:i/>
          <w:spacing w:val="-16"/>
          <w:sz w:val="36"/>
        </w:rPr>
        <w:t xml:space="preserve"> </w:t>
      </w:r>
      <w:r>
        <w:rPr>
          <w:b/>
          <w:i/>
          <w:sz w:val="36"/>
        </w:rPr>
        <w:t xml:space="preserve">жизни- </w:t>
      </w:r>
      <w:r>
        <w:rPr>
          <w:b/>
          <w:i/>
          <w:spacing w:val="-2"/>
          <w:sz w:val="36"/>
        </w:rPr>
        <w:t>здоровье</w:t>
      </w:r>
    </w:p>
    <w:p w14:paraId="20C9E7B5" w14:textId="77777777" w:rsidR="00FD2B03" w:rsidRDefault="00000000">
      <w:pPr>
        <w:pStyle w:val="a3"/>
        <w:spacing w:before="10"/>
        <w:rPr>
          <w:b/>
          <w:i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907041A" wp14:editId="1D35638A">
            <wp:simplePos x="0" y="0"/>
            <wp:positionH relativeFrom="page">
              <wp:posOffset>4434613</wp:posOffset>
            </wp:positionH>
            <wp:positionV relativeFrom="paragraph">
              <wp:posOffset>94857</wp:posOffset>
            </wp:positionV>
            <wp:extent cx="1877906" cy="1911095"/>
            <wp:effectExtent l="0" t="0" r="0" b="0"/>
            <wp:wrapTopAndBottom/>
            <wp:docPr id="9" name="image5.jpeg" descr="C:\Users\Медяник\Desktop\Три_человечка_и_лен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906" cy="19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ADD79" w14:textId="77777777" w:rsidR="00FD2B03" w:rsidRDefault="00000000">
      <w:pPr>
        <w:spacing w:before="206"/>
        <w:ind w:left="478" w:right="351"/>
        <w:jc w:val="center"/>
        <w:rPr>
          <w:sz w:val="32"/>
        </w:rPr>
      </w:pPr>
      <w:r>
        <w:rPr>
          <w:sz w:val="32"/>
        </w:rPr>
        <w:t>Труд</w:t>
      </w:r>
      <w:r>
        <w:rPr>
          <w:spacing w:val="-9"/>
          <w:sz w:val="32"/>
        </w:rPr>
        <w:t xml:space="preserve"> </w:t>
      </w:r>
      <w:r>
        <w:rPr>
          <w:sz w:val="32"/>
        </w:rPr>
        <w:t>прекрасен,</w:t>
      </w:r>
      <w:r>
        <w:rPr>
          <w:spacing w:val="-10"/>
          <w:sz w:val="32"/>
        </w:rPr>
        <w:t xml:space="preserve"> </w:t>
      </w:r>
      <w:r>
        <w:rPr>
          <w:sz w:val="32"/>
        </w:rPr>
        <w:t>когда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безопасен</w:t>
      </w:r>
    </w:p>
    <w:p w14:paraId="2FC6E874" w14:textId="4A5039C7" w:rsidR="00661A91" w:rsidRDefault="00000000" w:rsidP="00661A91">
      <w:pPr>
        <w:jc w:val="center"/>
        <w:rPr>
          <w:sz w:val="24"/>
        </w:rPr>
      </w:pPr>
      <w:r>
        <w:br w:type="column"/>
      </w:r>
      <w:r w:rsidR="00661A91">
        <w:rPr>
          <w:sz w:val="24"/>
        </w:rPr>
        <w:t>Муниципальное бюджетное дошкольное образовательное учреждение</w:t>
      </w:r>
    </w:p>
    <w:p w14:paraId="62B81025" w14:textId="02C55513" w:rsidR="00661A91" w:rsidRDefault="00661A91" w:rsidP="00661A91">
      <w:pPr>
        <w:jc w:val="center"/>
        <w:rPr>
          <w:sz w:val="24"/>
        </w:rPr>
      </w:pPr>
      <w:r>
        <w:rPr>
          <w:sz w:val="24"/>
        </w:rPr>
        <w:t>детский сад № 9 «Городок детства»</w:t>
      </w:r>
    </w:p>
    <w:p w14:paraId="0D9F592E" w14:textId="7CD06B7A" w:rsidR="00FD2B03" w:rsidRDefault="00661A91" w:rsidP="00661A91">
      <w:pPr>
        <w:jc w:val="center"/>
        <w:rPr>
          <w:sz w:val="24"/>
        </w:rPr>
      </w:pPr>
      <w:r>
        <w:rPr>
          <w:sz w:val="24"/>
        </w:rPr>
        <w:t>города-курорта Кисловодска</w:t>
      </w:r>
    </w:p>
    <w:p w14:paraId="352CF4AE" w14:textId="77777777" w:rsidR="00FD2B03" w:rsidRDefault="00FD2B03" w:rsidP="00661A91">
      <w:pPr>
        <w:pStyle w:val="a3"/>
        <w:jc w:val="both"/>
      </w:pPr>
    </w:p>
    <w:p w14:paraId="18B38F2E" w14:textId="77777777" w:rsidR="00FD2B03" w:rsidRDefault="00FD2B03">
      <w:pPr>
        <w:pStyle w:val="a3"/>
      </w:pPr>
    </w:p>
    <w:p w14:paraId="3B8894A1" w14:textId="77777777" w:rsidR="00FD2B03" w:rsidRDefault="00FD2B03">
      <w:pPr>
        <w:pStyle w:val="a3"/>
      </w:pPr>
    </w:p>
    <w:p w14:paraId="01BAB1D2" w14:textId="77777777" w:rsidR="00FD2B03" w:rsidRDefault="00000000">
      <w:pPr>
        <w:pStyle w:val="a4"/>
        <w:spacing w:before="207"/>
        <w:ind w:left="678" w:right="519"/>
      </w:pPr>
      <w:r>
        <w:rPr>
          <w:spacing w:val="-2"/>
        </w:rPr>
        <w:t>ПРОФИЛАКТИКА</w:t>
      </w:r>
    </w:p>
    <w:p w14:paraId="724463C8" w14:textId="77777777" w:rsidR="00FD2B03" w:rsidRDefault="00000000">
      <w:pPr>
        <w:pStyle w:val="a4"/>
        <w:ind w:firstLine="6"/>
      </w:pPr>
      <w:r>
        <w:t>ВИЧ-инфекции в трудовых</w:t>
      </w:r>
      <w:r>
        <w:rPr>
          <w:spacing w:val="-30"/>
        </w:rPr>
        <w:t xml:space="preserve"> </w:t>
      </w:r>
      <w:r>
        <w:t>коллективах</w:t>
      </w:r>
    </w:p>
    <w:p w14:paraId="44B4ED17" w14:textId="77777777" w:rsidR="00FD2B03" w:rsidRDefault="00FD2B03">
      <w:pPr>
        <w:pStyle w:val="a3"/>
        <w:rPr>
          <w:i/>
          <w:sz w:val="20"/>
        </w:rPr>
      </w:pPr>
    </w:p>
    <w:p w14:paraId="6BF85874" w14:textId="77777777" w:rsidR="00FD2B03" w:rsidRDefault="00000000">
      <w:pPr>
        <w:pStyle w:val="a3"/>
        <w:spacing w:before="6"/>
        <w:rPr>
          <w:i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43875FC" wp14:editId="2512F7A6">
            <wp:simplePos x="0" y="0"/>
            <wp:positionH relativeFrom="page">
              <wp:posOffset>7387590</wp:posOffset>
            </wp:positionH>
            <wp:positionV relativeFrom="paragraph">
              <wp:posOffset>92650</wp:posOffset>
            </wp:positionV>
            <wp:extent cx="2999422" cy="2999422"/>
            <wp:effectExtent l="0" t="0" r="0" b="0"/>
            <wp:wrapTopAndBottom/>
            <wp:docPr id="11" name="image6.jpeg" descr="C:\Users\Медяник\Desktop\8af9b326-3f13-4f87-a007-273727540262_670x0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422" cy="299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656D3" w14:textId="77777777" w:rsidR="00FD2B03" w:rsidRDefault="00FD2B03">
      <w:pPr>
        <w:pStyle w:val="a3"/>
        <w:spacing w:before="5"/>
        <w:rPr>
          <w:i/>
          <w:sz w:val="70"/>
        </w:rPr>
      </w:pPr>
    </w:p>
    <w:p w14:paraId="3E1D99B8" w14:textId="77777777" w:rsidR="00FD2B03" w:rsidRDefault="00000000">
      <w:pPr>
        <w:pStyle w:val="2"/>
        <w:spacing w:before="1"/>
        <w:jc w:val="left"/>
      </w:pPr>
      <w:r>
        <w:t>Что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rPr>
          <w:spacing w:val="-2"/>
        </w:rPr>
        <w:t>знать</w:t>
      </w:r>
    </w:p>
    <w:p w14:paraId="109F031C" w14:textId="77777777" w:rsidR="00FD2B03" w:rsidRDefault="00FD2B03">
      <w:pPr>
        <w:sectPr w:rsidR="00FD2B03">
          <w:type w:val="continuous"/>
          <w:pgSz w:w="16840" w:h="11910" w:orient="landscape"/>
          <w:pgMar w:top="200" w:right="280" w:bottom="0" w:left="320" w:header="720" w:footer="720" w:gutter="0"/>
          <w:cols w:num="3" w:space="720" w:equalWidth="0">
            <w:col w:w="5120" w:space="214"/>
            <w:col w:w="5322" w:space="488"/>
            <w:col w:w="5096"/>
          </w:cols>
        </w:sectPr>
      </w:pPr>
    </w:p>
    <w:p w14:paraId="3F4705CA" w14:textId="77777777" w:rsidR="00FD2B03" w:rsidRDefault="00FD2B03">
      <w:pPr>
        <w:pStyle w:val="a3"/>
        <w:spacing w:before="10"/>
        <w:rPr>
          <w:b/>
          <w:i/>
          <w:sz w:val="17"/>
        </w:rPr>
      </w:pPr>
    </w:p>
    <w:p w14:paraId="22B5EE33" w14:textId="77777777" w:rsidR="00FD2B03" w:rsidRDefault="00FD2B03">
      <w:pPr>
        <w:rPr>
          <w:sz w:val="17"/>
        </w:rPr>
        <w:sectPr w:rsidR="00FD2B03">
          <w:pgSz w:w="16840" w:h="11910" w:orient="landscape"/>
          <w:pgMar w:top="280" w:right="280" w:bottom="280" w:left="320" w:header="720" w:footer="720" w:gutter="0"/>
          <w:cols w:space="720"/>
        </w:sectPr>
      </w:pPr>
    </w:p>
    <w:p w14:paraId="387FEFDF" w14:textId="3BEEA4C3" w:rsidR="00FD2B03" w:rsidRDefault="00661A91">
      <w:pPr>
        <w:spacing w:before="89" w:line="298" w:lineRule="exact"/>
        <w:ind w:left="1677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3B3707F" wp14:editId="1368F0E8">
                <wp:simplePos x="0" y="0"/>
                <wp:positionH relativeFrom="page">
                  <wp:posOffset>3515360</wp:posOffset>
                </wp:positionH>
                <wp:positionV relativeFrom="page">
                  <wp:posOffset>179705</wp:posOffset>
                </wp:positionV>
                <wp:extent cx="6350" cy="7056120"/>
                <wp:effectExtent l="0" t="0" r="0" b="0"/>
                <wp:wrapNone/>
                <wp:docPr id="4004806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056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7A504" id="docshape3" o:spid="_x0000_s1026" style="position:absolute;margin-left:276.8pt;margin-top:14.15pt;width:.5pt;height:55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qu5QEAALM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5EFA621" wp14:editId="662A0ADC">
                <wp:simplePos x="0" y="0"/>
                <wp:positionH relativeFrom="page">
                  <wp:posOffset>7122160</wp:posOffset>
                </wp:positionH>
                <wp:positionV relativeFrom="page">
                  <wp:posOffset>179705</wp:posOffset>
                </wp:positionV>
                <wp:extent cx="6350" cy="7056120"/>
                <wp:effectExtent l="0" t="0" r="0" b="0"/>
                <wp:wrapNone/>
                <wp:docPr id="170489308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056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FA30" id="docshape4" o:spid="_x0000_s1026" style="position:absolute;margin-left:560.8pt;margin-top:14.15pt;width:.5pt;height:555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qu5QEAALM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000000">
        <w:rPr>
          <w:b/>
          <w:i/>
          <w:sz w:val="26"/>
        </w:rPr>
        <w:t>Что</w:t>
      </w:r>
      <w:r w:rsidR="00000000">
        <w:rPr>
          <w:b/>
          <w:i/>
          <w:spacing w:val="-8"/>
          <w:sz w:val="26"/>
        </w:rPr>
        <w:t xml:space="preserve"> </w:t>
      </w:r>
      <w:r w:rsidR="00000000">
        <w:rPr>
          <w:b/>
          <w:i/>
          <w:sz w:val="26"/>
        </w:rPr>
        <w:t>такое</w:t>
      </w:r>
      <w:r w:rsidR="00000000">
        <w:rPr>
          <w:b/>
          <w:i/>
          <w:spacing w:val="-6"/>
          <w:sz w:val="26"/>
        </w:rPr>
        <w:t xml:space="preserve"> </w:t>
      </w:r>
      <w:r w:rsidR="00000000">
        <w:rPr>
          <w:b/>
          <w:i/>
          <w:spacing w:val="-5"/>
          <w:sz w:val="26"/>
        </w:rPr>
        <w:t>ВИЧ</w:t>
      </w:r>
    </w:p>
    <w:p w14:paraId="1F221395" w14:textId="77777777" w:rsidR="00FD2B03" w:rsidRDefault="00000000">
      <w:pPr>
        <w:pStyle w:val="a3"/>
        <w:tabs>
          <w:tab w:val="left" w:pos="2506"/>
          <w:tab w:val="left" w:pos="4042"/>
        </w:tabs>
        <w:ind w:left="212" w:right="42"/>
        <w:jc w:val="both"/>
      </w:pPr>
      <w:r>
        <w:t xml:space="preserve">ВИЧ – вирус иммунодефицита человека – один из самых опасных вирусов человека, </w:t>
      </w:r>
      <w:r>
        <w:rPr>
          <w:spacing w:val="-2"/>
        </w:rPr>
        <w:t>вызывающий</w:t>
      </w:r>
      <w:r>
        <w:tab/>
      </w:r>
      <w:r>
        <w:rPr>
          <w:spacing w:val="-4"/>
        </w:rPr>
        <w:t>СПИД</w:t>
      </w:r>
      <w:r>
        <w:tab/>
      </w:r>
      <w:r>
        <w:rPr>
          <w:spacing w:val="-2"/>
        </w:rPr>
        <w:t xml:space="preserve">(синдром </w:t>
      </w:r>
      <w:r>
        <w:t>приобретенного иммунодефицита).</w:t>
      </w:r>
    </w:p>
    <w:p w14:paraId="7955FF3C" w14:textId="77777777" w:rsidR="00FD2B03" w:rsidRDefault="00000000">
      <w:pPr>
        <w:pStyle w:val="a3"/>
        <w:ind w:left="212" w:right="47"/>
        <w:jc w:val="both"/>
      </w:pPr>
      <w:r>
        <w:t>Он поражает иммунную систему и ослабляет защиту людей от инфекций и некоторых типов рака.</w:t>
      </w:r>
    </w:p>
    <w:p w14:paraId="732DA544" w14:textId="77777777" w:rsidR="00FD2B03" w:rsidRDefault="00FD2B03">
      <w:pPr>
        <w:pStyle w:val="a3"/>
        <w:spacing w:before="3"/>
      </w:pPr>
    </w:p>
    <w:p w14:paraId="392A274D" w14:textId="77777777" w:rsidR="00FD2B03" w:rsidRDefault="00000000">
      <w:pPr>
        <w:pStyle w:val="2"/>
        <w:ind w:left="2253" w:right="262" w:hanging="1830"/>
      </w:pPr>
      <w:r>
        <w:t>Кто</w:t>
      </w:r>
      <w:r>
        <w:rPr>
          <w:spacing w:val="-11"/>
        </w:rPr>
        <w:t xml:space="preserve"> </w:t>
      </w:r>
      <w:r>
        <w:t>находится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 xml:space="preserve">повышенного </w:t>
      </w:r>
      <w:r>
        <w:rPr>
          <w:spacing w:val="-2"/>
        </w:rPr>
        <w:t>риска?</w:t>
      </w:r>
    </w:p>
    <w:p w14:paraId="213289B8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  <w:tab w:val="left" w:pos="2996"/>
        </w:tabs>
        <w:spacing w:before="1" w:line="237" w:lineRule="auto"/>
        <w:ind w:right="38"/>
        <w:rPr>
          <w:rFonts w:ascii="Symbol" w:hAnsi="Symbol"/>
          <w:sz w:val="26"/>
        </w:rPr>
      </w:pPr>
      <w:r>
        <w:rPr>
          <w:sz w:val="26"/>
        </w:rPr>
        <w:t xml:space="preserve">Лица, которым сделали переливание </w:t>
      </w:r>
      <w:r>
        <w:rPr>
          <w:spacing w:val="-2"/>
          <w:sz w:val="26"/>
        </w:rPr>
        <w:t>непроверенной</w:t>
      </w:r>
      <w:r>
        <w:rPr>
          <w:sz w:val="26"/>
        </w:rPr>
        <w:tab/>
      </w:r>
      <w:r>
        <w:rPr>
          <w:spacing w:val="-2"/>
          <w:sz w:val="26"/>
        </w:rPr>
        <w:t xml:space="preserve">(инфицированной) </w:t>
      </w:r>
      <w:r>
        <w:rPr>
          <w:sz w:val="26"/>
        </w:rPr>
        <w:t>донорской крови.</w:t>
      </w:r>
    </w:p>
    <w:p w14:paraId="2ADA1C08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</w:tabs>
        <w:spacing w:before="2"/>
        <w:ind w:hanging="145"/>
        <w:rPr>
          <w:rFonts w:ascii="Symbol" w:hAnsi="Symbol"/>
          <w:sz w:val="26"/>
        </w:rPr>
      </w:pPr>
      <w:r>
        <w:rPr>
          <w:sz w:val="26"/>
        </w:rPr>
        <w:t>Больные,</w:t>
      </w:r>
      <w:r>
        <w:rPr>
          <w:spacing w:val="-13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5"/>
          <w:sz w:val="26"/>
        </w:rPr>
        <w:t xml:space="preserve"> </w:t>
      </w:r>
      <w:r>
        <w:rPr>
          <w:sz w:val="26"/>
        </w:rPr>
        <w:t>необходим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гемодиализ.</w:t>
      </w:r>
    </w:p>
    <w:p w14:paraId="0C721DA0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</w:tabs>
        <w:spacing w:before="4"/>
        <w:ind w:right="44"/>
        <w:rPr>
          <w:rFonts w:ascii="Symbol" w:hAnsi="Symbol"/>
          <w:sz w:val="26"/>
        </w:rPr>
      </w:pPr>
      <w:r>
        <w:rPr>
          <w:sz w:val="26"/>
        </w:rPr>
        <w:t>Дети, матери которых инфицированы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ВИЧ.</w:t>
      </w:r>
    </w:p>
    <w:p w14:paraId="10E737E1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</w:tabs>
        <w:ind w:right="43"/>
        <w:rPr>
          <w:rFonts w:ascii="Symbol" w:hAnsi="Symbol"/>
          <w:sz w:val="24"/>
        </w:rPr>
      </w:pPr>
      <w:r>
        <w:rPr>
          <w:sz w:val="26"/>
        </w:rPr>
        <w:t>Больные другими венерическими заболеваниями (сифилис, герпес, хламидиоз, гонорея и др.).</w:t>
      </w:r>
    </w:p>
    <w:p w14:paraId="1157616C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</w:tabs>
        <w:ind w:right="38"/>
        <w:rPr>
          <w:rFonts w:ascii="Symbol" w:hAnsi="Symbol"/>
          <w:sz w:val="26"/>
        </w:rPr>
      </w:pPr>
      <w:r>
        <w:rPr>
          <w:sz w:val="26"/>
        </w:rPr>
        <w:t>Лица, профессиональная деятельность которых связана с биологическими жидкостями, содержащими</w:t>
      </w:r>
      <w:r>
        <w:rPr>
          <w:spacing w:val="-1"/>
          <w:sz w:val="26"/>
        </w:rPr>
        <w:t xml:space="preserve"> </w:t>
      </w:r>
      <w:r>
        <w:rPr>
          <w:sz w:val="26"/>
        </w:rPr>
        <w:t>кровь человека (сотрудники салонов красоты - косметологи, мастера маникюра,</w:t>
      </w:r>
      <w:r>
        <w:rPr>
          <w:spacing w:val="40"/>
          <w:sz w:val="26"/>
        </w:rPr>
        <w:t xml:space="preserve"> </w:t>
      </w:r>
      <w:r>
        <w:rPr>
          <w:sz w:val="26"/>
        </w:rPr>
        <w:t>педикюра, татуажа, парикмахеры; медицинские работники; сотрудники правоохранительных органов и др.)</w:t>
      </w:r>
    </w:p>
    <w:p w14:paraId="604125ED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</w:tabs>
        <w:spacing w:line="317" w:lineRule="exact"/>
        <w:ind w:hanging="145"/>
        <w:rPr>
          <w:rFonts w:ascii="Symbol" w:hAnsi="Symbol"/>
          <w:sz w:val="26"/>
        </w:rPr>
      </w:pPr>
      <w:r>
        <w:rPr>
          <w:sz w:val="26"/>
        </w:rPr>
        <w:t>Люди,</w:t>
      </w:r>
      <w:r>
        <w:rPr>
          <w:spacing w:val="-5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один</w:t>
      </w:r>
      <w:r>
        <w:rPr>
          <w:spacing w:val="-6"/>
          <w:sz w:val="26"/>
        </w:rPr>
        <w:t xml:space="preserve"> </w:t>
      </w:r>
      <w:r>
        <w:rPr>
          <w:sz w:val="26"/>
        </w:rPr>
        <w:t>половой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партнер.</w:t>
      </w:r>
    </w:p>
    <w:p w14:paraId="3E58F00E" w14:textId="77777777" w:rsidR="00FD2B03" w:rsidRDefault="00000000">
      <w:pPr>
        <w:pStyle w:val="a5"/>
        <w:numPr>
          <w:ilvl w:val="0"/>
          <w:numId w:val="1"/>
        </w:numPr>
        <w:tabs>
          <w:tab w:val="left" w:pos="247"/>
        </w:tabs>
        <w:spacing w:line="318" w:lineRule="exact"/>
        <w:ind w:hanging="145"/>
        <w:rPr>
          <w:rFonts w:ascii="Symbol" w:hAnsi="Symbol"/>
          <w:sz w:val="26"/>
        </w:rPr>
      </w:pPr>
      <w:r>
        <w:rPr>
          <w:sz w:val="26"/>
        </w:rPr>
        <w:t>Лица,</w:t>
      </w:r>
      <w:r>
        <w:rPr>
          <w:spacing w:val="-14"/>
          <w:sz w:val="26"/>
        </w:rPr>
        <w:t xml:space="preserve"> </w:t>
      </w:r>
      <w:r>
        <w:rPr>
          <w:sz w:val="26"/>
        </w:rPr>
        <w:t>практикующие</w:t>
      </w:r>
      <w:r>
        <w:rPr>
          <w:spacing w:val="-15"/>
          <w:sz w:val="26"/>
        </w:rPr>
        <w:t xml:space="preserve"> </w:t>
      </w:r>
      <w:r>
        <w:rPr>
          <w:sz w:val="26"/>
        </w:rPr>
        <w:t>незащищенный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секс.</w:t>
      </w:r>
    </w:p>
    <w:p w14:paraId="74FE25B2" w14:textId="77777777" w:rsidR="00FD2B03" w:rsidRDefault="00000000">
      <w:pPr>
        <w:pStyle w:val="2"/>
        <w:spacing w:before="89" w:line="298" w:lineRule="exact"/>
        <w:ind w:left="1168"/>
        <w:jc w:val="left"/>
      </w:pPr>
      <w:r>
        <w:rPr>
          <w:b w:val="0"/>
          <w:i w:val="0"/>
        </w:rPr>
        <w:br w:type="column"/>
      </w:r>
      <w:r>
        <w:t>ВИЧ/СПИД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</w:p>
    <w:p w14:paraId="54F90AFC" w14:textId="77777777" w:rsidR="00FD2B03" w:rsidRDefault="00000000">
      <w:pPr>
        <w:pStyle w:val="a3"/>
        <w:ind w:left="102" w:right="38"/>
        <w:jc w:val="both"/>
      </w:pPr>
      <w:r>
        <w:t>ВИЧ/СПИД является проблемой, которая может быть связана с рабочим местом, и к</w:t>
      </w:r>
      <w:r>
        <w:rPr>
          <w:spacing w:val="-1"/>
        </w:rPr>
        <w:t xml:space="preserve"> </w:t>
      </w:r>
      <w:r>
        <w:t>ней следует относиться как к любой другой серьезной медицинской проблеме или ситуации, возникающей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месте. Это необходимо не только потому, что</w:t>
      </w:r>
      <w:r>
        <w:rPr>
          <w:spacing w:val="40"/>
        </w:rPr>
        <w:t xml:space="preserve"> </w:t>
      </w:r>
      <w:r>
        <w:t>заболевание непосредственно касается трудовых ресурсов, но и потому, что человек на рабочем месте неотъемлемо связан с общественной жизнью, и работники призваны играть определенную роль в общей борьбе с эпидемией и ее последствиями.</w:t>
      </w:r>
    </w:p>
    <w:p w14:paraId="71273FFC" w14:textId="77777777" w:rsidR="00FD2B03" w:rsidRDefault="00000000">
      <w:pPr>
        <w:pStyle w:val="a3"/>
        <w:ind w:left="102" w:right="39"/>
        <w:jc w:val="both"/>
      </w:pPr>
      <w:r>
        <w:rPr>
          <w:b/>
        </w:rPr>
        <w:t xml:space="preserve">Трудовые коллективы </w:t>
      </w:r>
      <w:r>
        <w:t>– это та среда, где можно эффективно пропагандировать недопущение дискриминации в отношении людей, живущих с ВИЧ, и последовательно распространять информацию о путях распространения ВИЧ и способах предотвращения инфицирования, способствуя пониманию проблем ВИЧ-инфицированных работников и повышению уровня информированности о проблеме ВИЧ- инфекции среди населения в целом.</w:t>
      </w:r>
    </w:p>
    <w:p w14:paraId="09CE899B" w14:textId="77777777" w:rsidR="00FD2B03" w:rsidRDefault="00000000">
      <w:pPr>
        <w:pStyle w:val="a3"/>
        <w:ind w:left="102" w:right="42"/>
        <w:jc w:val="both"/>
      </w:pPr>
      <w:r>
        <w:t xml:space="preserve">В подавляющем большинстве профессий присутствие ВИЧ-положительных людей на работе не подвергает других опасности </w:t>
      </w:r>
      <w:r>
        <w:rPr>
          <w:spacing w:val="-2"/>
        </w:rPr>
        <w:t>инфицирования.</w:t>
      </w:r>
    </w:p>
    <w:p w14:paraId="5381B7E1" w14:textId="77777777" w:rsidR="00FD2B03" w:rsidRDefault="00000000">
      <w:pPr>
        <w:pStyle w:val="a3"/>
        <w:spacing w:line="242" w:lineRule="auto"/>
        <w:ind w:left="102" w:right="41"/>
        <w:jc w:val="both"/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05C532B5" wp14:editId="793700D3">
            <wp:simplePos x="0" y="0"/>
            <wp:positionH relativeFrom="page">
              <wp:posOffset>5981700</wp:posOffset>
            </wp:positionH>
            <wp:positionV relativeFrom="paragraph">
              <wp:posOffset>261933</wp:posOffset>
            </wp:positionV>
            <wp:extent cx="1028700" cy="1201361"/>
            <wp:effectExtent l="0" t="0" r="0" b="0"/>
            <wp:wrapNone/>
            <wp:docPr id="13" name="image7.jpeg" descr="C:\Users\Медяник\Desktop\,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01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ВИЧ-положительные люди могут вести полноценную трудовую жизнь. Они</w:t>
      </w:r>
    </w:p>
    <w:p w14:paraId="327811E6" w14:textId="77777777" w:rsidR="00FD2B03" w:rsidRDefault="00000000">
      <w:pPr>
        <w:pStyle w:val="a3"/>
        <w:ind w:left="102" w:right="617"/>
      </w:pPr>
      <w:r>
        <w:t>могут</w:t>
      </w:r>
      <w:r>
        <w:rPr>
          <w:spacing w:val="-14"/>
        </w:rPr>
        <w:t xml:space="preserve"> </w:t>
      </w:r>
      <w:r>
        <w:t>сохранять</w:t>
      </w:r>
      <w:r>
        <w:rPr>
          <w:spacing w:val="-13"/>
        </w:rPr>
        <w:t xml:space="preserve"> </w:t>
      </w:r>
      <w:r>
        <w:t>хорошее</w:t>
      </w:r>
      <w:r>
        <w:rPr>
          <w:spacing w:val="-14"/>
        </w:rPr>
        <w:t xml:space="preserve"> </w:t>
      </w:r>
      <w:r>
        <w:t>состояние здоровья и продолжать работать, несмотря на инфекцию.</w:t>
      </w:r>
    </w:p>
    <w:p w14:paraId="43537241" w14:textId="77777777" w:rsidR="00FD2B03" w:rsidRDefault="00000000">
      <w:pPr>
        <w:pStyle w:val="2"/>
        <w:spacing w:before="89" w:line="242" w:lineRule="auto"/>
        <w:ind w:left="2046" w:right="702" w:hanging="1177"/>
      </w:pPr>
      <w:r>
        <w:rPr>
          <w:b w:val="0"/>
          <w:i w:val="0"/>
        </w:rPr>
        <w:br w:type="column"/>
      </w:r>
      <w:r>
        <w:t>Как</w:t>
      </w:r>
      <w:r>
        <w:rPr>
          <w:spacing w:val="-14"/>
        </w:rPr>
        <w:t xml:space="preserve"> </w:t>
      </w:r>
      <w:r>
        <w:t>избежать</w:t>
      </w:r>
      <w:r>
        <w:rPr>
          <w:spacing w:val="-13"/>
        </w:rPr>
        <w:t xml:space="preserve"> </w:t>
      </w:r>
      <w:r>
        <w:t>заражения</w:t>
      </w:r>
      <w:r>
        <w:rPr>
          <w:spacing w:val="-12"/>
        </w:rPr>
        <w:t xml:space="preserve"> </w:t>
      </w:r>
      <w:r>
        <w:t xml:space="preserve">ВИЧ- </w:t>
      </w:r>
      <w:r>
        <w:rPr>
          <w:spacing w:val="-2"/>
        </w:rPr>
        <w:t>инфекцией?</w:t>
      </w:r>
    </w:p>
    <w:p w14:paraId="73530F50" w14:textId="77777777" w:rsidR="00FD2B03" w:rsidRDefault="00000000">
      <w:pPr>
        <w:pStyle w:val="a3"/>
        <w:ind w:left="280" w:right="106"/>
        <w:jc w:val="both"/>
      </w:pPr>
      <w:r>
        <w:t>Зная основные пути передачи ВИЧ- инфекции, человек должен:</w:t>
      </w:r>
    </w:p>
    <w:p w14:paraId="547F58E3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</w:tabs>
        <w:ind w:left="280" w:right="106" w:hanging="178"/>
        <w:rPr>
          <w:rFonts w:ascii="Symbol" w:hAnsi="Symbol"/>
          <w:sz w:val="20"/>
        </w:rPr>
      </w:pPr>
      <w:r>
        <w:rPr>
          <w:sz w:val="26"/>
        </w:rPr>
        <w:t>использовать личные средства гигиены – бритву,</w:t>
      </w:r>
      <w:r>
        <w:rPr>
          <w:spacing w:val="-5"/>
          <w:sz w:val="26"/>
        </w:rPr>
        <w:t xml:space="preserve"> </w:t>
      </w:r>
      <w:r>
        <w:rPr>
          <w:sz w:val="26"/>
        </w:rPr>
        <w:t>маникюрные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др.;</w:t>
      </w:r>
    </w:p>
    <w:p w14:paraId="3481DACD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  <w:tab w:val="left" w:pos="2267"/>
          <w:tab w:val="left" w:pos="4474"/>
        </w:tabs>
        <w:ind w:left="280" w:right="109"/>
        <w:rPr>
          <w:rFonts w:ascii="Symbol" w:hAnsi="Symbol"/>
          <w:sz w:val="20"/>
        </w:rPr>
      </w:pPr>
      <w:r>
        <w:rPr>
          <w:sz w:val="26"/>
        </w:rPr>
        <w:t xml:space="preserve">при прокалывании ушей, нанесении </w:t>
      </w:r>
      <w:r>
        <w:rPr>
          <w:spacing w:val="-2"/>
          <w:sz w:val="26"/>
        </w:rPr>
        <w:t>татуировок</w:t>
      </w:r>
      <w:r>
        <w:rPr>
          <w:sz w:val="26"/>
        </w:rPr>
        <w:tab/>
      </w:r>
      <w:r>
        <w:rPr>
          <w:spacing w:val="-2"/>
          <w:sz w:val="26"/>
        </w:rPr>
        <w:t>использовать</w:t>
      </w:r>
      <w:r>
        <w:rPr>
          <w:sz w:val="26"/>
        </w:rPr>
        <w:tab/>
      </w:r>
      <w:r>
        <w:rPr>
          <w:spacing w:val="-2"/>
          <w:sz w:val="26"/>
        </w:rPr>
        <w:t xml:space="preserve">только </w:t>
      </w:r>
      <w:r>
        <w:rPr>
          <w:sz w:val="26"/>
        </w:rPr>
        <w:t>стерильные инструменты;</w:t>
      </w:r>
    </w:p>
    <w:p w14:paraId="74B3B83F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  <w:tab w:val="left" w:pos="2218"/>
          <w:tab w:val="left" w:pos="3868"/>
        </w:tabs>
        <w:ind w:left="280" w:right="109"/>
        <w:rPr>
          <w:rFonts w:ascii="Symbol" w:hAnsi="Symbol"/>
          <w:sz w:val="20"/>
        </w:rPr>
      </w:pPr>
      <w:r>
        <w:rPr>
          <w:spacing w:val="-2"/>
          <w:sz w:val="26"/>
        </w:rPr>
        <w:t>соблюдать</w:t>
      </w:r>
      <w:r>
        <w:rPr>
          <w:sz w:val="26"/>
        </w:rPr>
        <w:tab/>
      </w:r>
      <w:r>
        <w:rPr>
          <w:spacing w:val="-2"/>
          <w:sz w:val="26"/>
        </w:rPr>
        <w:t>правила</w:t>
      </w:r>
      <w:r>
        <w:rPr>
          <w:sz w:val="26"/>
        </w:rPr>
        <w:tab/>
      </w:r>
      <w:r>
        <w:rPr>
          <w:spacing w:val="-2"/>
          <w:sz w:val="26"/>
        </w:rPr>
        <w:t xml:space="preserve">безопасного </w:t>
      </w:r>
      <w:r>
        <w:rPr>
          <w:sz w:val="26"/>
        </w:rPr>
        <w:t>сексуального поведения. Не вступать в незащищенные половые отношения;</w:t>
      </w:r>
    </w:p>
    <w:p w14:paraId="2DB0378F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</w:tabs>
        <w:ind w:left="280" w:hanging="145"/>
        <w:rPr>
          <w:rFonts w:ascii="Symbol" w:hAnsi="Symbol"/>
          <w:sz w:val="20"/>
        </w:rPr>
      </w:pP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z w:val="26"/>
        </w:rPr>
        <w:t>пробовать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наркотические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вещества.</w:t>
      </w:r>
    </w:p>
    <w:p w14:paraId="5C50275D" w14:textId="77777777" w:rsidR="00FD2B03" w:rsidRDefault="00FD2B03">
      <w:pPr>
        <w:pStyle w:val="a3"/>
        <w:spacing w:before="2"/>
        <w:rPr>
          <w:sz w:val="25"/>
        </w:rPr>
      </w:pPr>
    </w:p>
    <w:p w14:paraId="0A030064" w14:textId="77777777" w:rsidR="00FD2B03" w:rsidRDefault="00000000">
      <w:pPr>
        <w:ind w:left="280" w:right="106"/>
        <w:jc w:val="both"/>
        <w:rPr>
          <w:sz w:val="26"/>
        </w:rPr>
      </w:pPr>
      <w:r>
        <w:rPr>
          <w:sz w:val="26"/>
        </w:rPr>
        <w:t xml:space="preserve">Особенно актуальна профилактика ВИЧ- инфекции </w:t>
      </w:r>
      <w:r>
        <w:rPr>
          <w:i/>
          <w:sz w:val="26"/>
        </w:rPr>
        <w:t>в хирургии и стоматологии</w:t>
      </w:r>
      <w:r>
        <w:rPr>
          <w:sz w:val="26"/>
        </w:rPr>
        <w:t>, где повышен риск заражения.</w:t>
      </w:r>
    </w:p>
    <w:p w14:paraId="3032BB7E" w14:textId="77777777" w:rsidR="00FD2B03" w:rsidRDefault="00FD2B03">
      <w:pPr>
        <w:pStyle w:val="a3"/>
        <w:spacing w:before="9"/>
      </w:pPr>
    </w:p>
    <w:p w14:paraId="254FAF56" w14:textId="77777777" w:rsidR="00FD2B03" w:rsidRDefault="00000000">
      <w:pPr>
        <w:pStyle w:val="1"/>
        <w:ind w:left="1230"/>
      </w:pPr>
      <w:r>
        <w:t>Меры</w:t>
      </w:r>
      <w:r>
        <w:rPr>
          <w:spacing w:val="-7"/>
        </w:rPr>
        <w:t xml:space="preserve"> </w:t>
      </w:r>
      <w:r>
        <w:rPr>
          <w:spacing w:val="-2"/>
        </w:rPr>
        <w:t>предосторожности:</w:t>
      </w:r>
    </w:p>
    <w:p w14:paraId="7D06328E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</w:tabs>
        <w:ind w:left="280" w:right="110"/>
        <w:jc w:val="left"/>
        <w:rPr>
          <w:rFonts w:ascii="Symbol" w:hAnsi="Symbol"/>
          <w:sz w:val="20"/>
        </w:rPr>
      </w:pP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безопасно</w:t>
      </w:r>
      <w:r>
        <w:rPr>
          <w:spacing w:val="40"/>
          <w:sz w:val="26"/>
        </w:rPr>
        <w:t xml:space="preserve"> </w:t>
      </w:r>
      <w:r>
        <w:rPr>
          <w:sz w:val="26"/>
        </w:rPr>
        <w:t>оборудовать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место по работе с пробами крови, инструментами.</w:t>
      </w:r>
    </w:p>
    <w:p w14:paraId="71CE7A41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  <w:tab w:val="left" w:pos="2075"/>
          <w:tab w:val="left" w:pos="3525"/>
        </w:tabs>
        <w:spacing w:line="242" w:lineRule="auto"/>
        <w:ind w:left="280" w:right="106"/>
        <w:jc w:val="left"/>
        <w:rPr>
          <w:rFonts w:ascii="Symbol" w:hAnsi="Symbol"/>
          <w:sz w:val="20"/>
        </w:rPr>
      </w:pPr>
      <w:r>
        <w:rPr>
          <w:spacing w:val="-2"/>
          <w:sz w:val="26"/>
        </w:rPr>
        <w:t>Использовать</w:t>
      </w:r>
      <w:r>
        <w:rPr>
          <w:sz w:val="26"/>
        </w:rPr>
        <w:tab/>
      </w:r>
      <w:r>
        <w:rPr>
          <w:spacing w:val="-2"/>
          <w:sz w:val="26"/>
        </w:rPr>
        <w:t>тщательно</w:t>
      </w:r>
      <w:r>
        <w:rPr>
          <w:sz w:val="26"/>
        </w:rPr>
        <w:tab/>
      </w:r>
      <w:r>
        <w:rPr>
          <w:spacing w:val="-2"/>
          <w:sz w:val="26"/>
        </w:rPr>
        <w:t xml:space="preserve">продезинфици- </w:t>
      </w:r>
      <w:r>
        <w:rPr>
          <w:sz w:val="26"/>
        </w:rPr>
        <w:t>рованные приспособления.</w:t>
      </w:r>
    </w:p>
    <w:p w14:paraId="1934F572" w14:textId="77777777" w:rsidR="00FD2B03" w:rsidRDefault="00000000">
      <w:pPr>
        <w:pStyle w:val="a5"/>
        <w:numPr>
          <w:ilvl w:val="0"/>
          <w:numId w:val="1"/>
        </w:numPr>
        <w:tabs>
          <w:tab w:val="left" w:pos="280"/>
          <w:tab w:val="left" w:pos="1814"/>
          <w:tab w:val="left" w:pos="3109"/>
          <w:tab w:val="left" w:pos="3786"/>
        </w:tabs>
        <w:ind w:left="280" w:right="111"/>
        <w:jc w:val="left"/>
        <w:rPr>
          <w:rFonts w:ascii="Symbol" w:hAnsi="Symbol"/>
          <w:sz w:val="20"/>
        </w:rPr>
      </w:pPr>
      <w:r>
        <w:rPr>
          <w:spacing w:val="-2"/>
          <w:sz w:val="26"/>
        </w:rPr>
        <w:t>Работать</w:t>
      </w:r>
      <w:r>
        <w:rPr>
          <w:sz w:val="26"/>
        </w:rPr>
        <w:tab/>
      </w:r>
      <w:r>
        <w:rPr>
          <w:spacing w:val="-2"/>
          <w:sz w:val="26"/>
        </w:rPr>
        <w:t>только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одноразовых </w:t>
      </w:r>
      <w:r>
        <w:rPr>
          <w:sz w:val="26"/>
        </w:rPr>
        <w:t>медицинских перчатках</w:t>
      </w:r>
    </w:p>
    <w:p w14:paraId="1FB8C433" w14:textId="77777777" w:rsidR="00FD2B03" w:rsidRDefault="00FD2B03">
      <w:pPr>
        <w:pStyle w:val="a3"/>
        <w:spacing w:before="7"/>
        <w:rPr>
          <w:sz w:val="23"/>
        </w:rPr>
      </w:pPr>
    </w:p>
    <w:p w14:paraId="0E4B8B55" w14:textId="77777777" w:rsidR="00FD2B03" w:rsidRDefault="00000000">
      <w:pPr>
        <w:pStyle w:val="2"/>
        <w:ind w:left="1653" w:right="1148" w:hanging="332"/>
      </w:pPr>
      <w:r>
        <w:t>Как</w:t>
      </w:r>
      <w:r>
        <w:rPr>
          <w:spacing w:val="-13"/>
        </w:rPr>
        <w:t xml:space="preserve"> </w:t>
      </w:r>
      <w:r>
        <w:t>относиться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 xml:space="preserve">ВИЧ- </w:t>
      </w:r>
      <w:r>
        <w:rPr>
          <w:spacing w:val="-2"/>
        </w:rPr>
        <w:t>инфицированным?</w:t>
      </w:r>
    </w:p>
    <w:p w14:paraId="032CF534" w14:textId="77777777" w:rsidR="00FD2B03" w:rsidRDefault="00000000">
      <w:pPr>
        <w:pStyle w:val="a3"/>
        <w:ind w:left="280" w:right="109"/>
        <w:jc w:val="both"/>
      </w:pPr>
      <w:r>
        <w:t>Так</w:t>
      </w:r>
      <w:r>
        <w:rPr>
          <w:spacing w:val="-1"/>
        </w:rPr>
        <w:t xml:space="preserve"> </w:t>
      </w:r>
      <w:r>
        <w:t>же, 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хотели бы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себе. ВИЧ не делает человека лучше или хуже. ВИЧ не делает человека привлекательнее или уродливее. ВИЧ не делает человека опасным в бытовых условиях</w:t>
      </w:r>
    </w:p>
    <w:sectPr w:rsidR="00FD2B03">
      <w:type w:val="continuous"/>
      <w:pgSz w:w="16840" w:h="11910" w:orient="landscape"/>
      <w:pgMar w:top="200" w:right="280" w:bottom="0" w:left="320" w:header="720" w:footer="720" w:gutter="0"/>
      <w:cols w:num="3" w:space="720" w:equalWidth="0">
        <w:col w:w="5122" w:space="136"/>
        <w:col w:w="5400" w:space="251"/>
        <w:col w:w="53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57C5"/>
    <w:multiLevelType w:val="hybridMultilevel"/>
    <w:tmpl w:val="ED8EF9D6"/>
    <w:lvl w:ilvl="0" w:tplc="0E0AD98A">
      <w:numFmt w:val="bullet"/>
      <w:lvlText w:val=""/>
      <w:lvlJc w:val="left"/>
      <w:pPr>
        <w:ind w:left="530" w:hanging="35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DAEE3A">
      <w:numFmt w:val="bullet"/>
      <w:lvlText w:val="•"/>
      <w:lvlJc w:val="left"/>
      <w:pPr>
        <w:ind w:left="997" w:hanging="351"/>
      </w:pPr>
      <w:rPr>
        <w:rFonts w:hint="default"/>
        <w:lang w:val="ru-RU" w:eastAsia="en-US" w:bidi="ar-SA"/>
      </w:rPr>
    </w:lvl>
    <w:lvl w:ilvl="2" w:tplc="CA5CD51A">
      <w:numFmt w:val="bullet"/>
      <w:lvlText w:val="•"/>
      <w:lvlJc w:val="left"/>
      <w:pPr>
        <w:ind w:left="1455" w:hanging="351"/>
      </w:pPr>
      <w:rPr>
        <w:rFonts w:hint="default"/>
        <w:lang w:val="ru-RU" w:eastAsia="en-US" w:bidi="ar-SA"/>
      </w:rPr>
    </w:lvl>
    <w:lvl w:ilvl="3" w:tplc="F96C47F6">
      <w:numFmt w:val="bullet"/>
      <w:lvlText w:val="•"/>
      <w:lvlJc w:val="left"/>
      <w:pPr>
        <w:ind w:left="1913" w:hanging="351"/>
      </w:pPr>
      <w:rPr>
        <w:rFonts w:hint="default"/>
        <w:lang w:val="ru-RU" w:eastAsia="en-US" w:bidi="ar-SA"/>
      </w:rPr>
    </w:lvl>
    <w:lvl w:ilvl="4" w:tplc="01F68F08">
      <w:numFmt w:val="bullet"/>
      <w:lvlText w:val="•"/>
      <w:lvlJc w:val="left"/>
      <w:pPr>
        <w:ind w:left="2371" w:hanging="351"/>
      </w:pPr>
      <w:rPr>
        <w:rFonts w:hint="default"/>
        <w:lang w:val="ru-RU" w:eastAsia="en-US" w:bidi="ar-SA"/>
      </w:rPr>
    </w:lvl>
    <w:lvl w:ilvl="5" w:tplc="A714167C">
      <w:numFmt w:val="bullet"/>
      <w:lvlText w:val="•"/>
      <w:lvlJc w:val="left"/>
      <w:pPr>
        <w:ind w:left="2829" w:hanging="351"/>
      </w:pPr>
      <w:rPr>
        <w:rFonts w:hint="default"/>
        <w:lang w:val="ru-RU" w:eastAsia="en-US" w:bidi="ar-SA"/>
      </w:rPr>
    </w:lvl>
    <w:lvl w:ilvl="6" w:tplc="E416CC06"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  <w:lvl w:ilvl="7" w:tplc="79BA3062">
      <w:numFmt w:val="bullet"/>
      <w:lvlText w:val="•"/>
      <w:lvlJc w:val="left"/>
      <w:pPr>
        <w:ind w:left="3745" w:hanging="351"/>
      </w:pPr>
      <w:rPr>
        <w:rFonts w:hint="default"/>
        <w:lang w:val="ru-RU" w:eastAsia="en-US" w:bidi="ar-SA"/>
      </w:rPr>
    </w:lvl>
    <w:lvl w:ilvl="8" w:tplc="970AE814">
      <w:numFmt w:val="bullet"/>
      <w:lvlText w:val="•"/>
      <w:lvlJc w:val="left"/>
      <w:pPr>
        <w:ind w:left="420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F772A89"/>
    <w:multiLevelType w:val="hybridMultilevel"/>
    <w:tmpl w:val="247878EA"/>
    <w:lvl w:ilvl="0" w:tplc="1BA4E574">
      <w:numFmt w:val="bullet"/>
      <w:lvlText w:val=""/>
      <w:lvlJc w:val="left"/>
      <w:pPr>
        <w:ind w:left="246" w:hanging="144"/>
      </w:pPr>
      <w:rPr>
        <w:rFonts w:ascii="Symbol" w:eastAsia="Symbol" w:hAnsi="Symbol" w:cs="Symbol" w:hint="default"/>
        <w:spacing w:val="24"/>
        <w:w w:val="99"/>
        <w:lang w:val="ru-RU" w:eastAsia="en-US" w:bidi="ar-SA"/>
      </w:rPr>
    </w:lvl>
    <w:lvl w:ilvl="1" w:tplc="32A68DF0">
      <w:numFmt w:val="bullet"/>
      <w:lvlText w:val="•"/>
      <w:lvlJc w:val="left"/>
      <w:pPr>
        <w:ind w:left="728" w:hanging="144"/>
      </w:pPr>
      <w:rPr>
        <w:rFonts w:hint="default"/>
        <w:lang w:val="ru-RU" w:eastAsia="en-US" w:bidi="ar-SA"/>
      </w:rPr>
    </w:lvl>
    <w:lvl w:ilvl="2" w:tplc="B240BA96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3" w:tplc="BF16503C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4" w:tplc="71564FD6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5" w:tplc="54442B40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6" w:tplc="BC92A244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7" w:tplc="91307562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8" w:tplc="A3929F1E">
      <w:numFmt w:val="bullet"/>
      <w:lvlText w:val="•"/>
      <w:lvlJc w:val="left"/>
      <w:pPr>
        <w:ind w:left="414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7A3233A0"/>
    <w:multiLevelType w:val="hybridMultilevel"/>
    <w:tmpl w:val="5808ADB8"/>
    <w:lvl w:ilvl="0" w:tplc="ECD4043C">
      <w:numFmt w:val="bullet"/>
      <w:lvlText w:val="—"/>
      <w:lvlJc w:val="left"/>
      <w:pPr>
        <w:ind w:left="5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0"/>
        <w:sz w:val="26"/>
        <w:szCs w:val="26"/>
        <w:lang w:val="ru-RU" w:eastAsia="en-US" w:bidi="ar-SA"/>
      </w:rPr>
    </w:lvl>
    <w:lvl w:ilvl="1" w:tplc="F1C4710A">
      <w:numFmt w:val="bullet"/>
      <w:lvlText w:val="•"/>
      <w:lvlJc w:val="left"/>
      <w:pPr>
        <w:ind w:left="997" w:hanging="361"/>
      </w:pPr>
      <w:rPr>
        <w:rFonts w:hint="default"/>
        <w:lang w:val="ru-RU" w:eastAsia="en-US" w:bidi="ar-SA"/>
      </w:rPr>
    </w:lvl>
    <w:lvl w:ilvl="2" w:tplc="13BEB6B8">
      <w:numFmt w:val="bullet"/>
      <w:lvlText w:val="•"/>
      <w:lvlJc w:val="left"/>
      <w:pPr>
        <w:ind w:left="1455" w:hanging="361"/>
      </w:pPr>
      <w:rPr>
        <w:rFonts w:hint="default"/>
        <w:lang w:val="ru-RU" w:eastAsia="en-US" w:bidi="ar-SA"/>
      </w:rPr>
    </w:lvl>
    <w:lvl w:ilvl="3" w:tplc="231A0E8C">
      <w:numFmt w:val="bullet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4" w:tplc="74EC0924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5" w:tplc="2D28A668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6" w:tplc="59127234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7" w:tplc="D10AFE76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8" w:tplc="7F3EEB0C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</w:abstractNum>
  <w:num w:numId="1" w16cid:durableId="2128347244">
    <w:abstractNumId w:val="1"/>
  </w:num>
  <w:num w:numId="2" w16cid:durableId="1321227532">
    <w:abstractNumId w:val="2"/>
  </w:num>
  <w:num w:numId="3" w16cid:durableId="171438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03"/>
    <w:rsid w:val="00661A91"/>
    <w:rsid w:val="006B0AC9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0F3A"/>
  <w15:docId w15:val="{A0F2E14C-CC96-40B2-A9F3-F30320A2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16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158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"/>
      <w:ind w:left="270" w:right="107"/>
      <w:jc w:val="center"/>
    </w:pPr>
    <w:rPr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30" w:hanging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Медяник</dc:creator>
  <cp:lastModifiedBy>Пользователь</cp:lastModifiedBy>
  <cp:revision>2</cp:revision>
  <dcterms:created xsi:type="dcterms:W3CDTF">2024-12-04T09:34:00Z</dcterms:created>
  <dcterms:modified xsi:type="dcterms:W3CDTF">2024-12-04T09:34:00Z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www.ilovepdf.com</vt:lpwstr>
  </property>
</Properties>
</file>